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EC" w:rsidRDefault="00F844EC" w:rsidP="00F8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EC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при внедрении федеральных государственных образовательных стандартов</w:t>
      </w:r>
    </w:p>
    <w:p w:rsidR="00F844EC" w:rsidRDefault="00F844EC" w:rsidP="00F84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4EC">
        <w:rPr>
          <w:rFonts w:ascii="Times New Roman" w:hAnsi="Times New Roman" w:cs="Times New Roman"/>
          <w:sz w:val="28"/>
          <w:szCs w:val="28"/>
        </w:rPr>
        <w:t xml:space="preserve">(выступление заместителя директора по </w:t>
      </w:r>
      <w:proofErr w:type="spellStart"/>
      <w:proofErr w:type="gramStart"/>
      <w:r w:rsidRPr="00F844E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844EC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F844EC">
        <w:rPr>
          <w:rFonts w:ascii="Times New Roman" w:hAnsi="Times New Roman" w:cs="Times New Roman"/>
          <w:sz w:val="28"/>
          <w:szCs w:val="28"/>
        </w:rPr>
        <w:t xml:space="preserve"> работе Васильевой З.А.)</w:t>
      </w:r>
    </w:p>
    <w:p w:rsidR="00F844EC" w:rsidRPr="00F844EC" w:rsidRDefault="00F844EC" w:rsidP="00F84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при внедрении федеральных государственных образовательных стандартов в нашей школе строится на динамичном нелинейном расписании, основной принцип которого - учет ритмов учебной деятельности. Нелинейная модель расписания в школе является способом изменения условий образовательного процесса с целью обучения детей навыкам общения и сотрудничества, поддержания оптимистической самооценки и уверенности в себе, расширения опыта самостоятельного выбора, формирования желания учиться и основ умения учиться, постоянно расширяя границы своих возможностей. </w:t>
      </w:r>
    </w:p>
    <w:p w:rsid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Созданы условия, при которых ребенок будет получать опыт, самоопределяться по интересам. Учебный процесс организован таким образом, чтобы учебная деятельность, в рамках которой формируются базовые знания, умения и навыки, гармонично сочеталась с деятельностью творческой, связанной с развитием индивидуальных задатков учащихся, их познавательной активности. С этой целью осуществляется внеурочная деятельность. Наряду с классно-урочной формой учебные занятия проходят в форме творческих мастерских, образовательных путешествий, педагогических мастерских, проектов, модулей и т.д. </w:t>
      </w:r>
    </w:p>
    <w:p w:rsid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В соответствии с динамичным расписанием организуется посещение бассейна, ледового дворца, занятий в Центре детского технического творчества, музыкальной и художественной школ, работающих на базе нашей школы. Дети посещают занятия кружков с согласия и по заявлению родителей. 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Чередование урочной и внеурочной деятельности положительно влияет на эмоциональный настрой учащихся, предотвращает психологическую усталость, положительно влияет на качество знаний.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Участниками организации динамичного расписания являются учащиеся, педагогические работники школы и организаций дополнительного образования, участвующие в реализации ФГОС, родители. Родители  одобрительно  воспринимают новую форму организации образовательного процесса. </w:t>
      </w:r>
    </w:p>
    <w:p w:rsidR="00724410" w:rsidRPr="00724410" w:rsidRDefault="00724410" w:rsidP="0072441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Из 35 работающих в школе педагогов  22 уже прошли курсовую подготовку в соответствии с  новыми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Все преподаватели успешно осваивают и используют инновационные технологии в образовательном процессе. За время работы инновационной площадки практически все они участвовали в диссеминации положительного опыта работы: проводили уроки, мастер-классы, внеурочные занятия. При проведении открытых мероприятий использовали оборудование школьных центров, лабораторий для наблюдения и исследования, фото- и видеооборудование.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lastRenderedPageBreak/>
        <w:t>Около восьмидесяти  педагогов и руководителей других общеобразовательных учреждений прошли стажировку на базе нашей школы в 2013-2014 учебном году.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Учителя школы активно используют  возможности инновационной площадки  для обобщения и тиражирования своего педагогического опыта в условиях сетевого взаимодействия с другими образовательными учреждениями, а также в сотрудничестве с ВОИПК и ПРО, транслируя достигнутый опыт на региональном уровне.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 xml:space="preserve">Для реализации модели образовательной деятельности «Школа сетевого взаимодействия» важнейшую роль играет наличие современного оборудования, позволяющее предложить и организовать такие виды внеурочной занятости, которые соответствуют потребностям    учащихся и способны сделать внеурочное занятие по-настоящему увлекательным и развивающим. </w:t>
      </w:r>
    </w:p>
    <w:p w:rsidR="00724410" w:rsidRPr="00724410" w:rsidRDefault="00724410" w:rsidP="00724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0">
        <w:rPr>
          <w:rFonts w:ascii="Times New Roman" w:hAnsi="Times New Roman" w:cs="Times New Roman"/>
          <w:sz w:val="28"/>
          <w:szCs w:val="28"/>
        </w:rPr>
        <w:t>С 1-го сентября 2014 года в школе работают педагоги дополнительного образования, имеющие практические навыки владения современными инновационными технологиями, что позволило использовать всё имеющееся оборудование центров для организации внеурочной занятости и для 5-9-х классов.</w:t>
      </w:r>
    </w:p>
    <w:p w:rsidR="00724410" w:rsidRPr="00724410" w:rsidRDefault="00724410" w:rsidP="00724410">
      <w:pPr>
        <w:shd w:val="clear" w:color="auto" w:fill="FFFFFF"/>
        <w:spacing w:after="0" w:line="240" w:lineRule="auto"/>
        <w:ind w:right="4" w:firstLine="69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4410">
        <w:rPr>
          <w:rFonts w:ascii="Times New Roman" w:hAnsi="Times New Roman" w:cs="Times New Roman"/>
          <w:sz w:val="28"/>
          <w:szCs w:val="28"/>
          <w:lang w:eastAsia="en-US"/>
        </w:rPr>
        <w:t>Учебный план дополнительного образования разработан на основе учета интересов учащихся и с учетом профессионального потенциала педагогического коллектива. Учебный план отражает цели и задачи образования и воспитания, направленные на развитие индивидуальных возможностей и способностей ученика. Главная задача для школы - формирование и развитие нравственной, самостоятельной, творческой и физически здоровой личности учащегося, свободно адаптирующейся в современном обществе и преумножающей культурное наследие страны. Одним из условий выполнения данной задачи является интеграция основного и дополнительного образования. 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</w:t>
      </w:r>
      <w:r w:rsidR="00DB435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244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24410" w:rsidRPr="00724410" w:rsidRDefault="00724410" w:rsidP="00724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4410">
        <w:rPr>
          <w:rFonts w:ascii="Times New Roman" w:hAnsi="Times New Roman" w:cs="Times New Roman"/>
          <w:sz w:val="28"/>
          <w:szCs w:val="28"/>
          <w:lang w:eastAsia="en-US"/>
        </w:rPr>
        <w:t>Педагоги, в том числе работающие по совместительству специалисты дополнительного образования других учреждений, организуют проведение 55 кружков с использованием материально-технической базы школы. Преподавание в объединениях дополнительного образования  ведётся по рабочим программам, разработанным  руководителями этих объединений. В соответствии с заключенными договорами учреждения дополнительного образования организуют внеурочную деятельность, используя свою материально-техническую базу.</w:t>
      </w:r>
    </w:p>
    <w:p w:rsidR="007F6FD8" w:rsidRPr="00724410" w:rsidRDefault="007F6FD8" w:rsidP="00724410">
      <w:pPr>
        <w:spacing w:after="0" w:line="240" w:lineRule="auto"/>
        <w:rPr>
          <w:rFonts w:ascii="Times New Roman" w:hAnsi="Times New Roman" w:cs="Times New Roman"/>
        </w:rPr>
      </w:pPr>
    </w:p>
    <w:sectPr w:rsidR="007F6FD8" w:rsidRPr="00724410" w:rsidSect="0068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4410"/>
    <w:rsid w:val="006810E8"/>
    <w:rsid w:val="00724410"/>
    <w:rsid w:val="007F6FD8"/>
    <w:rsid w:val="00DB4357"/>
    <w:rsid w:val="00F8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2015-01-28T16:59:00Z</cp:lastPrinted>
  <dcterms:created xsi:type="dcterms:W3CDTF">2015-01-28T16:43:00Z</dcterms:created>
  <dcterms:modified xsi:type="dcterms:W3CDTF">2015-02-11T07:57:00Z</dcterms:modified>
</cp:coreProperties>
</file>